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5B6B" w:rsidRDefault="00A35B6B" w:rsidP="00A35B6B">
      <w:pPr>
        <w:pStyle w:val="a3"/>
        <w:tabs>
          <w:tab w:val="left" w:pos="1300"/>
          <w:tab w:val="center" w:pos="4677"/>
        </w:tabs>
        <w:spacing w:line="240" w:lineRule="auto"/>
        <w:rPr>
          <w:rFonts w:ascii="Times New Roman" w:hAnsi="Times New Roman" w:cs="Times New Roman"/>
          <w:b/>
          <w:bCs/>
          <w:caps/>
          <w:sz w:val="28"/>
        </w:rPr>
      </w:pPr>
      <w:r>
        <w:rPr>
          <w:rFonts w:ascii="Times New Roman" w:hAnsi="Times New Roman" w:cs="Times New Roman"/>
          <w:b/>
          <w:bCs/>
          <w:caps/>
          <w:sz w:val="28"/>
        </w:rPr>
        <w:t>Российская Федерация</w:t>
      </w:r>
    </w:p>
    <w:p w:rsidR="00A35B6B" w:rsidRDefault="00A35B6B" w:rsidP="00A35B6B">
      <w:pPr>
        <w:pStyle w:val="a3"/>
        <w:rPr>
          <w:rFonts w:ascii="Times New Roman" w:hAnsi="Times New Roman" w:cs="Times New Roman"/>
          <w:b/>
          <w:bCs/>
          <w:caps/>
          <w:sz w:val="28"/>
        </w:rPr>
      </w:pPr>
      <w:r>
        <w:rPr>
          <w:rFonts w:ascii="Times New Roman" w:hAnsi="Times New Roman" w:cs="Times New Roman"/>
          <w:b/>
          <w:bCs/>
          <w:caps/>
          <w:sz w:val="28"/>
        </w:rPr>
        <w:t>БРЯНСКАЯ ОБЛАСТЬ</w:t>
      </w:r>
    </w:p>
    <w:p w:rsidR="00A35B6B" w:rsidRDefault="00A35B6B" w:rsidP="00A35B6B">
      <w:pPr>
        <w:pStyle w:val="a5"/>
        <w:rPr>
          <w:b/>
          <w:bCs/>
        </w:rPr>
      </w:pPr>
      <w:r>
        <w:rPr>
          <w:b/>
          <w:bCs/>
        </w:rPr>
        <w:t>УНЕЧСКИЙ РАЙОННЫЙ СОВЕТ НАРОДНЫХ ДЕПУТАТОВ</w:t>
      </w:r>
    </w:p>
    <w:tbl>
      <w:tblPr>
        <w:tblW w:w="0" w:type="auto"/>
        <w:tblBorders>
          <w:top w:val="thinThickSmallGap" w:sz="24" w:space="0" w:color="auto"/>
        </w:tblBorders>
        <w:tblLook w:val="04A0"/>
      </w:tblPr>
      <w:tblGrid>
        <w:gridCol w:w="9571"/>
      </w:tblGrid>
      <w:tr w:rsidR="00A35B6B" w:rsidTr="00A35B6B">
        <w:tc>
          <w:tcPr>
            <w:tcW w:w="9853" w:type="dxa"/>
            <w:tcBorders>
              <w:top w:val="thinThickSmallGap" w:sz="24" w:space="0" w:color="auto"/>
              <w:left w:val="nil"/>
              <w:bottom w:val="nil"/>
              <w:right w:val="nil"/>
            </w:tcBorders>
            <w:hideMark/>
          </w:tcPr>
          <w:p w:rsidR="00A35B6B" w:rsidRDefault="00A35B6B">
            <w:pPr>
              <w:pStyle w:val="a5"/>
              <w:spacing w:before="240" w:after="240" w:line="240" w:lineRule="auto"/>
              <w:rPr>
                <w:b/>
                <w:bCs/>
                <w:sz w:val="44"/>
                <w:szCs w:val="44"/>
              </w:rPr>
            </w:pPr>
            <w:r>
              <w:rPr>
                <w:b/>
                <w:bCs/>
                <w:sz w:val="44"/>
                <w:szCs w:val="44"/>
              </w:rPr>
              <w:t>РЕШЕНИЕ</w:t>
            </w:r>
          </w:p>
        </w:tc>
      </w:tr>
    </w:tbl>
    <w:p w:rsidR="00A35B6B" w:rsidRDefault="00A35B6B" w:rsidP="00A35B6B">
      <w:pPr>
        <w:spacing w:line="360" w:lineRule="auto"/>
        <w:rPr>
          <w:b/>
        </w:rPr>
      </w:pPr>
      <w:r>
        <w:rPr>
          <w:b/>
        </w:rPr>
        <w:t>От</w:t>
      </w:r>
      <w:r w:rsidR="00014E8E">
        <w:rPr>
          <w:b/>
        </w:rPr>
        <w:t xml:space="preserve">  06.11.2019 г.</w:t>
      </w:r>
      <w:r>
        <w:rPr>
          <w:b/>
        </w:rPr>
        <w:t xml:space="preserve"> №</w:t>
      </w:r>
      <w:r w:rsidR="00014E8E">
        <w:rPr>
          <w:b/>
        </w:rPr>
        <w:t xml:space="preserve"> 6-21</w:t>
      </w:r>
    </w:p>
    <w:p w:rsidR="00A35B6B" w:rsidRDefault="00A35B6B" w:rsidP="00A35B6B">
      <w:pPr>
        <w:spacing w:line="360" w:lineRule="auto"/>
      </w:pPr>
      <w:r>
        <w:t>243300, г</w:t>
      </w:r>
      <w:proofErr w:type="gramStart"/>
      <w:r>
        <w:t>.У</w:t>
      </w:r>
      <w:proofErr w:type="gramEnd"/>
      <w:r>
        <w:t>неча, Брянская область</w:t>
      </w:r>
    </w:p>
    <w:p w:rsidR="00854158" w:rsidRDefault="00854158" w:rsidP="00854158">
      <w:pPr>
        <w:ind w:right="4677"/>
        <w:jc w:val="both"/>
        <w:rPr>
          <w:b/>
        </w:rPr>
      </w:pPr>
    </w:p>
    <w:p w:rsidR="00A35B6B" w:rsidRPr="00854158" w:rsidRDefault="00A35B6B" w:rsidP="00854158">
      <w:pPr>
        <w:ind w:right="4677"/>
        <w:jc w:val="both"/>
        <w:rPr>
          <w:b/>
        </w:rPr>
      </w:pPr>
      <w:r w:rsidRPr="00854158">
        <w:rPr>
          <w:b/>
        </w:rPr>
        <w:t>О согласовании дополнительного норматива отчислений в бюджет Унечского</w:t>
      </w:r>
      <w:r w:rsidR="00854158" w:rsidRPr="00854158">
        <w:rPr>
          <w:b/>
        </w:rPr>
        <w:t xml:space="preserve"> </w:t>
      </w:r>
      <w:r w:rsidRPr="00854158">
        <w:rPr>
          <w:b/>
        </w:rPr>
        <w:t>муниципального района на 2020 год  и на</w:t>
      </w:r>
      <w:r w:rsidR="00854158" w:rsidRPr="00854158">
        <w:rPr>
          <w:b/>
        </w:rPr>
        <w:t xml:space="preserve"> </w:t>
      </w:r>
      <w:r w:rsidRPr="00854158">
        <w:rPr>
          <w:b/>
        </w:rPr>
        <w:t>плановый период 2021 и 2022 годов от налога</w:t>
      </w:r>
      <w:r w:rsidR="00854158" w:rsidRPr="00854158">
        <w:rPr>
          <w:b/>
        </w:rPr>
        <w:t xml:space="preserve"> </w:t>
      </w:r>
      <w:r w:rsidRPr="00854158">
        <w:rPr>
          <w:b/>
        </w:rPr>
        <w:t>на доходы физических лиц</w:t>
      </w:r>
    </w:p>
    <w:p w:rsidR="00A35B6B" w:rsidRDefault="00A35B6B" w:rsidP="00A35B6B">
      <w:pPr>
        <w:jc w:val="both"/>
        <w:rPr>
          <w:sz w:val="28"/>
        </w:rPr>
      </w:pPr>
    </w:p>
    <w:p w:rsidR="00014E8E" w:rsidRDefault="00014E8E" w:rsidP="00A35B6B">
      <w:pPr>
        <w:jc w:val="both"/>
        <w:rPr>
          <w:sz w:val="28"/>
        </w:rPr>
      </w:pPr>
    </w:p>
    <w:p w:rsidR="00A35B6B" w:rsidRDefault="00A35B6B" w:rsidP="00A35B6B">
      <w:pPr>
        <w:jc w:val="both"/>
        <w:rPr>
          <w:sz w:val="28"/>
        </w:rPr>
      </w:pPr>
      <w:r>
        <w:rPr>
          <w:sz w:val="28"/>
        </w:rPr>
        <w:tab/>
        <w:t xml:space="preserve">В соответствии с пунктом 5 статьи 138 Бюджетного кодекса Российской Федерации </w:t>
      </w:r>
      <w:proofErr w:type="spellStart"/>
      <w:r>
        <w:rPr>
          <w:sz w:val="28"/>
        </w:rPr>
        <w:t>Унечский</w:t>
      </w:r>
      <w:proofErr w:type="spellEnd"/>
      <w:r>
        <w:rPr>
          <w:sz w:val="28"/>
        </w:rPr>
        <w:t xml:space="preserve"> районный Совет народных депутатов</w:t>
      </w:r>
    </w:p>
    <w:p w:rsidR="00A35B6B" w:rsidRDefault="00A35B6B" w:rsidP="00A35B6B">
      <w:pPr>
        <w:jc w:val="both"/>
        <w:rPr>
          <w:sz w:val="28"/>
        </w:rPr>
      </w:pPr>
    </w:p>
    <w:p w:rsidR="00A35B6B" w:rsidRDefault="00A35B6B" w:rsidP="00854158">
      <w:pPr>
        <w:jc w:val="center"/>
        <w:rPr>
          <w:sz w:val="28"/>
        </w:rPr>
      </w:pPr>
      <w:r>
        <w:rPr>
          <w:sz w:val="28"/>
        </w:rPr>
        <w:t>РЕШИЛ:</w:t>
      </w:r>
    </w:p>
    <w:p w:rsidR="00A35B6B" w:rsidRDefault="00A35B6B" w:rsidP="00A35B6B">
      <w:pPr>
        <w:jc w:val="both"/>
        <w:rPr>
          <w:sz w:val="28"/>
        </w:rPr>
      </w:pPr>
    </w:p>
    <w:p w:rsidR="00A35B6B" w:rsidRDefault="00A35B6B" w:rsidP="00A35B6B">
      <w:pPr>
        <w:jc w:val="both"/>
        <w:rPr>
          <w:sz w:val="28"/>
        </w:rPr>
      </w:pPr>
      <w:r>
        <w:rPr>
          <w:sz w:val="28"/>
        </w:rPr>
        <w:tab/>
        <w:t xml:space="preserve">1.Согласовать дополнительный норматив отчислений в бюджет Унечского муниципального района на 2020 год  и на плановый период 2021 и 2022 годов учтенный в проекте Закона Брянской области «Об областном бюджете на 2020 год и на плановый период 2021 и 2022 годов»  </w:t>
      </w:r>
      <w:proofErr w:type="gramStart"/>
      <w:r>
        <w:rPr>
          <w:sz w:val="28"/>
        </w:rPr>
        <w:t>по</w:t>
      </w:r>
      <w:proofErr w:type="gramEnd"/>
      <w:r>
        <w:rPr>
          <w:sz w:val="28"/>
        </w:rPr>
        <w:t>:</w:t>
      </w:r>
    </w:p>
    <w:p w:rsidR="00A35B6B" w:rsidRDefault="00A35B6B" w:rsidP="00A35B6B">
      <w:pPr>
        <w:jc w:val="both"/>
        <w:rPr>
          <w:sz w:val="28"/>
        </w:rPr>
      </w:pPr>
      <w:r>
        <w:rPr>
          <w:sz w:val="28"/>
        </w:rPr>
        <w:t xml:space="preserve">-налогу на доходы физических лиц (за исключением налога на доходы физических лиц, уплачиваемого иностранными гражданами  </w:t>
      </w:r>
      <w:r>
        <w:rPr>
          <w:bCs/>
          <w:sz w:val="20"/>
          <w:szCs w:val="20"/>
        </w:rPr>
        <w:t xml:space="preserve"> </w:t>
      </w:r>
      <w:r>
        <w:rPr>
          <w:bCs/>
          <w:sz w:val="28"/>
          <w:szCs w:val="28"/>
        </w:rPr>
        <w:t>в виде</w:t>
      </w:r>
      <w:r>
        <w:rPr>
          <w:bCs/>
          <w:sz w:val="20"/>
          <w:szCs w:val="20"/>
        </w:rPr>
        <w:t xml:space="preserve"> </w:t>
      </w:r>
      <w:r>
        <w:rPr>
          <w:bCs/>
          <w:sz w:val="28"/>
          <w:szCs w:val="28"/>
        </w:rPr>
        <w:t xml:space="preserve">фиксированного авансового платежа при осуществлении ими на территории  Российской Федерации трудовую деятельность  на основании патента) </w:t>
      </w:r>
      <w:r>
        <w:rPr>
          <w:sz w:val="28"/>
        </w:rPr>
        <w:t>в размере 31 процента;</w:t>
      </w:r>
    </w:p>
    <w:p w:rsidR="00A35B6B" w:rsidRDefault="00A35B6B" w:rsidP="00A35B6B">
      <w:pPr>
        <w:jc w:val="both"/>
        <w:rPr>
          <w:sz w:val="28"/>
        </w:rPr>
      </w:pPr>
      <w:r>
        <w:rPr>
          <w:sz w:val="28"/>
        </w:rPr>
        <w:t xml:space="preserve">-налогу на доходы физических лиц, </w:t>
      </w:r>
      <w:proofErr w:type="gramStart"/>
      <w:r>
        <w:rPr>
          <w:sz w:val="28"/>
        </w:rPr>
        <w:t>уплачиваемый</w:t>
      </w:r>
      <w:proofErr w:type="gramEnd"/>
      <w:r>
        <w:rPr>
          <w:sz w:val="28"/>
        </w:rPr>
        <w:t xml:space="preserve"> иностранными гражданами  </w:t>
      </w:r>
      <w:r>
        <w:rPr>
          <w:bCs/>
          <w:sz w:val="20"/>
          <w:szCs w:val="20"/>
        </w:rPr>
        <w:t xml:space="preserve"> </w:t>
      </w:r>
      <w:r>
        <w:rPr>
          <w:bCs/>
          <w:sz w:val="28"/>
          <w:szCs w:val="28"/>
        </w:rPr>
        <w:t>в виде</w:t>
      </w:r>
      <w:r>
        <w:rPr>
          <w:bCs/>
          <w:sz w:val="20"/>
          <w:szCs w:val="20"/>
        </w:rPr>
        <w:t xml:space="preserve"> </w:t>
      </w:r>
      <w:r>
        <w:rPr>
          <w:bCs/>
          <w:sz w:val="28"/>
          <w:szCs w:val="28"/>
        </w:rPr>
        <w:t>фиксированного авансового платежа при осуществлении ими на территории  Российской Федерации трудовой деятельности  на основании патента в размере 15 процентов.</w:t>
      </w:r>
    </w:p>
    <w:p w:rsidR="00A35B6B" w:rsidRDefault="00A35B6B" w:rsidP="00A35B6B">
      <w:pPr>
        <w:jc w:val="both"/>
        <w:rPr>
          <w:sz w:val="28"/>
        </w:rPr>
      </w:pPr>
      <w:r>
        <w:rPr>
          <w:sz w:val="28"/>
        </w:rPr>
        <w:tab/>
        <w:t xml:space="preserve">2.Настоящее решение вступает в силу </w:t>
      </w:r>
      <w:proofErr w:type="gramStart"/>
      <w:r>
        <w:rPr>
          <w:sz w:val="28"/>
        </w:rPr>
        <w:t>с</w:t>
      </w:r>
      <w:proofErr w:type="gramEnd"/>
      <w:r>
        <w:rPr>
          <w:sz w:val="28"/>
        </w:rPr>
        <w:t xml:space="preserve"> даты его официального опубликования и распространяется на правоотношения, возникающие с 01.01.2020 года.</w:t>
      </w:r>
    </w:p>
    <w:p w:rsidR="00A35B6B" w:rsidRDefault="00A35B6B" w:rsidP="00A35B6B">
      <w:pPr>
        <w:jc w:val="both"/>
        <w:rPr>
          <w:sz w:val="28"/>
          <w:szCs w:val="28"/>
        </w:rPr>
      </w:pPr>
      <w:r>
        <w:rPr>
          <w:sz w:val="28"/>
        </w:rPr>
        <w:tab/>
        <w:t>3.Настоящее решение опубликовать в муниципальном печатном средстве массовой информации «</w:t>
      </w:r>
      <w:proofErr w:type="spellStart"/>
      <w:r>
        <w:rPr>
          <w:sz w:val="28"/>
        </w:rPr>
        <w:t>Унечский</w:t>
      </w:r>
      <w:proofErr w:type="spellEnd"/>
      <w:r>
        <w:rPr>
          <w:sz w:val="28"/>
        </w:rPr>
        <w:t xml:space="preserve"> муниципальный вестник» </w:t>
      </w:r>
      <w:r>
        <w:rPr>
          <w:sz w:val="28"/>
          <w:szCs w:val="28"/>
        </w:rPr>
        <w:t xml:space="preserve">» и разместить в сети Интернет по адресу </w:t>
      </w:r>
      <w:r>
        <w:rPr>
          <w:sz w:val="28"/>
          <w:szCs w:val="28"/>
          <w:lang w:val="en-US"/>
        </w:rPr>
        <w:t>www</w:t>
      </w:r>
      <w:r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unradm</w:t>
      </w:r>
      <w:proofErr w:type="spellEnd"/>
      <w:r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ru</w:t>
      </w:r>
      <w:proofErr w:type="spellEnd"/>
      <w:r>
        <w:rPr>
          <w:sz w:val="28"/>
          <w:szCs w:val="28"/>
        </w:rPr>
        <w:t>.</w:t>
      </w:r>
    </w:p>
    <w:p w:rsidR="00A35B6B" w:rsidRDefault="00A35B6B" w:rsidP="00A35B6B">
      <w:pPr>
        <w:jc w:val="both"/>
        <w:rPr>
          <w:sz w:val="28"/>
        </w:rPr>
      </w:pPr>
    </w:p>
    <w:p w:rsidR="00A35B6B" w:rsidRDefault="00A35B6B" w:rsidP="00A35B6B">
      <w:pPr>
        <w:pStyle w:val="1"/>
        <w:ind w:left="1440" w:hanging="2880"/>
      </w:pPr>
      <w:r>
        <w:t xml:space="preserve">                   </w:t>
      </w:r>
    </w:p>
    <w:p w:rsidR="00A35B6B" w:rsidRDefault="00A35B6B" w:rsidP="00A35B6B">
      <w:pPr>
        <w:pStyle w:val="1"/>
        <w:ind w:left="1440" w:hanging="1440"/>
      </w:pPr>
      <w:r>
        <w:t>Глава Унечского района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М.А.Шатоба</w:t>
      </w:r>
      <w:proofErr w:type="spellEnd"/>
    </w:p>
    <w:sectPr w:rsidR="00A35B6B" w:rsidSect="00014E8E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94940"/>
    <w:rsid w:val="00013DED"/>
    <w:rsid w:val="00014E8E"/>
    <w:rsid w:val="000B1702"/>
    <w:rsid w:val="000F1D6C"/>
    <w:rsid w:val="0014069D"/>
    <w:rsid w:val="00854158"/>
    <w:rsid w:val="00894940"/>
    <w:rsid w:val="00A35B6B"/>
    <w:rsid w:val="00A46C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5B6B"/>
    <w:pPr>
      <w:spacing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35B6B"/>
    <w:pPr>
      <w:keepNext/>
      <w:jc w:val="both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35B6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Title"/>
    <w:basedOn w:val="a"/>
    <w:link w:val="a4"/>
    <w:qFormat/>
    <w:rsid w:val="00A35B6B"/>
    <w:pPr>
      <w:spacing w:line="360" w:lineRule="auto"/>
      <w:jc w:val="center"/>
    </w:pPr>
    <w:rPr>
      <w:rFonts w:ascii="Impact" w:hAnsi="Impact" w:cs="Arial"/>
      <w:sz w:val="32"/>
    </w:rPr>
  </w:style>
  <w:style w:type="character" w:customStyle="1" w:styleId="a4">
    <w:name w:val="Название Знак"/>
    <w:basedOn w:val="a0"/>
    <w:link w:val="a3"/>
    <w:rsid w:val="00A35B6B"/>
    <w:rPr>
      <w:rFonts w:ascii="Impact" w:eastAsia="Times New Roman" w:hAnsi="Impact" w:cs="Arial"/>
      <w:sz w:val="32"/>
      <w:szCs w:val="24"/>
      <w:lang w:eastAsia="ru-RU"/>
    </w:rPr>
  </w:style>
  <w:style w:type="paragraph" w:styleId="a5">
    <w:name w:val="Subtitle"/>
    <w:basedOn w:val="a"/>
    <w:link w:val="a6"/>
    <w:qFormat/>
    <w:rsid w:val="00A35B6B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6">
    <w:name w:val="Подзаголовок Знак"/>
    <w:basedOn w:val="a0"/>
    <w:link w:val="a5"/>
    <w:rsid w:val="00A35B6B"/>
    <w:rPr>
      <w:rFonts w:ascii="Arial Narrow" w:eastAsia="Times New Roman" w:hAnsi="Arial Narrow" w:cs="Arial"/>
      <w:sz w:val="36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763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244</Words>
  <Characters>1395</Characters>
  <Application>Microsoft Office Word</Application>
  <DocSecurity>0</DocSecurity>
  <Lines>11</Lines>
  <Paragraphs>3</Paragraphs>
  <ScaleCrop>false</ScaleCrop>
  <Company>Администрация района</Company>
  <LinksUpToDate>false</LinksUpToDate>
  <CharactersWithSpaces>1636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Цыганкова Т.В.</dc:creator>
  <cp:keywords/>
  <dc:description/>
  <cp:lastModifiedBy>Цыганкова Т.В.</cp:lastModifiedBy>
  <cp:revision>5</cp:revision>
  <dcterms:created xsi:type="dcterms:W3CDTF">2019-11-07T07:00:00Z</dcterms:created>
  <dcterms:modified xsi:type="dcterms:W3CDTF">2019-11-07T13:07:00Z</dcterms:modified>
</cp:coreProperties>
</file>